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1DF" w:rsidRDefault="008C522B">
      <w:pPr>
        <w:spacing w:line="1278" w:lineRule="exact"/>
        <w:ind w:left="10"/>
        <w:jc w:val="center"/>
        <w:rPr>
          <w:rFonts w:ascii="Gill Sans MT" w:eastAsia="Gill Sans MT" w:hAnsi="Gill Sans MT" w:cs="Gill Sans MT"/>
          <w:sz w:val="120"/>
          <w:szCs w:val="120"/>
        </w:rPr>
      </w:pPr>
      <w:bookmarkStart w:id="0" w:name="_GoBack"/>
      <w:bookmarkEnd w:id="0"/>
      <w:r>
        <w:rPr>
          <w:rFonts w:ascii="Gill Sans MT"/>
          <w:color w:val="0096FF"/>
          <w:w w:val="110"/>
          <w:sz w:val="120"/>
        </w:rPr>
        <w:t>Peace</w:t>
      </w:r>
    </w:p>
    <w:p w:rsidR="00DD01DF" w:rsidRDefault="00DD01DF">
      <w:pPr>
        <w:spacing w:before="10"/>
        <w:rPr>
          <w:rFonts w:ascii="Gill Sans MT" w:eastAsia="Gill Sans MT" w:hAnsi="Gill Sans MT" w:cs="Gill Sans MT"/>
          <w:sz w:val="2"/>
          <w:szCs w:val="2"/>
        </w:rPr>
      </w:pPr>
    </w:p>
    <w:p w:rsidR="00DD01DF" w:rsidRDefault="008C522B" w:rsidP="008C522B">
      <w:pPr>
        <w:spacing w:line="200" w:lineRule="atLeast"/>
        <w:ind w:left="-284"/>
        <w:jc w:val="center"/>
        <w:rPr>
          <w:rFonts w:ascii="Gill Sans MT" w:eastAsia="Gill Sans MT" w:hAnsi="Gill Sans MT" w:cs="Gill Sans MT"/>
          <w:sz w:val="20"/>
          <w:szCs w:val="20"/>
        </w:rPr>
      </w:pPr>
      <w:r w:rsidRPr="008C522B">
        <w:rPr>
          <w:rFonts w:ascii="Gill Sans MT" w:eastAsia="Gill Sans MT" w:hAnsi="Gill Sans MT" w:cs="Gill Sans MT"/>
          <w:noProof/>
          <w:sz w:val="20"/>
          <w:szCs w:val="20"/>
          <w:lang w:val="en-AU" w:eastAsia="en-AU"/>
        </w:rPr>
        <w:object w:dxaOrig="12496" w:dyaOrig="8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.8pt;height:232.2pt" o:ole="">
            <v:imagedata r:id="rId4" o:title=""/>
          </v:shape>
          <o:OLEObject Type="Embed" ProgID="Acrobat.Document.11" ShapeID="_x0000_i1025" DrawAspect="Content" ObjectID="_1645088789" r:id="rId5"/>
        </w:object>
      </w:r>
    </w:p>
    <w:p w:rsidR="00DD01DF" w:rsidRPr="00CE3D71" w:rsidRDefault="008C522B" w:rsidP="00CE3D71">
      <w:pPr>
        <w:pStyle w:val="BodyText"/>
        <w:spacing w:before="82"/>
        <w:ind w:left="1276" w:right="408" w:hanging="850"/>
        <w:jc w:val="center"/>
        <w:rPr>
          <w:rFonts w:ascii="Book Antiqua" w:hAnsi="Book Antiqua"/>
        </w:rPr>
      </w:pPr>
      <w:r w:rsidRPr="00CE3D71">
        <w:rPr>
          <w:rFonts w:ascii="Book Antiqua" w:hAnsi="Book Antiqua"/>
          <w:color w:val="0096FF"/>
          <w:w w:val="105"/>
        </w:rPr>
        <w:t>Peace</w:t>
      </w:r>
      <w:r w:rsidRPr="00CE3D71">
        <w:rPr>
          <w:rFonts w:ascii="Book Antiqua" w:hAnsi="Book Antiqua"/>
          <w:color w:val="0096FF"/>
          <w:spacing w:val="4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is</w:t>
      </w:r>
      <w:r w:rsidRPr="00CE3D71">
        <w:rPr>
          <w:rFonts w:ascii="Book Antiqua" w:hAnsi="Book Antiqua"/>
          <w:color w:val="0096FF"/>
          <w:spacing w:val="4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more</w:t>
      </w:r>
      <w:r w:rsidRPr="00CE3D71">
        <w:rPr>
          <w:rFonts w:ascii="Book Antiqua" w:hAnsi="Book Antiqua"/>
          <w:color w:val="0096FF"/>
          <w:spacing w:val="4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than</w:t>
      </w:r>
      <w:r w:rsidRPr="00CE3D71">
        <w:rPr>
          <w:rFonts w:ascii="Book Antiqua" w:hAnsi="Book Antiqua"/>
          <w:color w:val="0096FF"/>
          <w:spacing w:val="5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the</w:t>
      </w:r>
      <w:r w:rsidRPr="00CE3D71">
        <w:rPr>
          <w:rFonts w:ascii="Book Antiqua" w:hAnsi="Book Antiqua"/>
          <w:color w:val="0096FF"/>
          <w:spacing w:val="4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absence</w:t>
      </w:r>
      <w:r w:rsidRPr="00CE3D71">
        <w:rPr>
          <w:rFonts w:ascii="Book Antiqua" w:hAnsi="Book Antiqua"/>
          <w:color w:val="0096FF"/>
          <w:spacing w:val="4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of</w:t>
      </w:r>
      <w:r w:rsidRPr="00CE3D71">
        <w:rPr>
          <w:rFonts w:ascii="Book Antiqua" w:hAnsi="Book Antiqua"/>
          <w:color w:val="0096FF"/>
          <w:spacing w:val="5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war.</w:t>
      </w:r>
    </w:p>
    <w:p w:rsidR="00DD01DF" w:rsidRPr="00CE3D71" w:rsidRDefault="00CE3D71" w:rsidP="00CE3D71">
      <w:pPr>
        <w:pStyle w:val="BodyText"/>
        <w:tabs>
          <w:tab w:val="left" w:pos="9072"/>
        </w:tabs>
        <w:spacing w:before="29" w:line="253" w:lineRule="auto"/>
        <w:ind w:left="1560" w:right="2145" w:hanging="1134"/>
        <w:jc w:val="center"/>
        <w:rPr>
          <w:rFonts w:ascii="Book Antiqua" w:hAnsi="Book Antiqua"/>
        </w:rPr>
      </w:pPr>
      <w:r>
        <w:rPr>
          <w:rFonts w:ascii="Book Antiqua" w:hAnsi="Book Antiqua"/>
          <w:color w:val="0096FF"/>
          <w:w w:val="110"/>
        </w:rPr>
        <w:t xml:space="preserve">         </w:t>
      </w:r>
      <w:r w:rsidR="008C522B" w:rsidRPr="00CE3D71">
        <w:rPr>
          <w:rFonts w:ascii="Book Antiqua" w:hAnsi="Book Antiqua"/>
          <w:color w:val="0096FF"/>
          <w:w w:val="110"/>
        </w:rPr>
        <w:t>Peace</w:t>
      </w:r>
      <w:r w:rsidR="008C522B" w:rsidRPr="00CE3D71">
        <w:rPr>
          <w:rFonts w:ascii="Book Antiqua" w:hAnsi="Book Antiqua"/>
          <w:color w:val="0096FF"/>
          <w:spacing w:val="-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is</w:t>
      </w:r>
      <w:r w:rsidR="008C522B" w:rsidRPr="00CE3D71">
        <w:rPr>
          <w:rFonts w:ascii="Book Antiqua" w:hAnsi="Book Antiqua"/>
          <w:color w:val="0096FF"/>
          <w:spacing w:val="-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living</w:t>
      </w:r>
      <w:r w:rsidR="008C522B" w:rsidRPr="00CE3D71">
        <w:rPr>
          <w:rFonts w:ascii="Book Antiqua" w:hAnsi="Book Antiqua"/>
          <w:color w:val="0096FF"/>
          <w:spacing w:val="-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in</w:t>
      </w:r>
      <w:r w:rsidR="008C522B" w:rsidRPr="00CE3D71">
        <w:rPr>
          <w:rFonts w:ascii="Book Antiqua" w:hAnsi="Book Antiqua"/>
          <w:color w:val="0096FF"/>
          <w:spacing w:val="-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harmony</w:t>
      </w:r>
      <w:r w:rsidR="008C522B" w:rsidRPr="00CE3D71">
        <w:rPr>
          <w:rFonts w:ascii="Book Antiqua" w:hAnsi="Book Antiqua"/>
          <w:color w:val="0096FF"/>
          <w:spacing w:val="-7"/>
          <w:w w:val="110"/>
        </w:rPr>
        <w:t xml:space="preserve"> </w:t>
      </w:r>
      <w:r>
        <w:rPr>
          <w:rFonts w:ascii="Book Antiqua" w:hAnsi="Book Antiqua"/>
          <w:color w:val="0096FF"/>
          <w:spacing w:val="-7"/>
          <w:w w:val="110"/>
        </w:rPr>
        <w:t xml:space="preserve">   a</w:t>
      </w:r>
      <w:r w:rsidR="008C522B" w:rsidRPr="00CE3D71">
        <w:rPr>
          <w:rFonts w:ascii="Book Antiqua" w:hAnsi="Book Antiqua"/>
          <w:color w:val="0096FF"/>
          <w:w w:val="110"/>
        </w:rPr>
        <w:t>nd</w:t>
      </w:r>
      <w:r w:rsidR="008C522B" w:rsidRPr="00CE3D71">
        <w:rPr>
          <w:rFonts w:ascii="Book Antiqua" w:hAnsi="Book Antiqua"/>
          <w:color w:val="0096FF"/>
          <w:w w:val="112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not</w:t>
      </w:r>
      <w:r w:rsidR="008C522B" w:rsidRPr="00CE3D71">
        <w:rPr>
          <w:rFonts w:ascii="Book Antiqua" w:hAnsi="Book Antiqua"/>
          <w:color w:val="0096FF"/>
          <w:spacing w:val="-7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fighting</w:t>
      </w:r>
      <w:r w:rsidR="008C522B" w:rsidRPr="00CE3D71">
        <w:rPr>
          <w:rFonts w:ascii="Book Antiqua" w:hAnsi="Book Antiqua"/>
          <w:color w:val="0096FF"/>
          <w:spacing w:val="-76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with</w:t>
      </w:r>
      <w:r w:rsidR="008C522B" w:rsidRPr="00CE3D71">
        <w:rPr>
          <w:rFonts w:ascii="Book Antiqua" w:hAnsi="Book Antiqua"/>
          <w:color w:val="0096FF"/>
          <w:spacing w:val="-77"/>
          <w:w w:val="110"/>
        </w:rPr>
        <w:t xml:space="preserve"> </w:t>
      </w:r>
      <w:r w:rsidR="008C522B" w:rsidRPr="00CE3D71">
        <w:rPr>
          <w:rFonts w:ascii="Book Antiqua" w:hAnsi="Book Antiqua"/>
          <w:color w:val="0096FF"/>
          <w:w w:val="110"/>
        </w:rPr>
        <w:t>others.</w:t>
      </w:r>
    </w:p>
    <w:p w:rsidR="00DD01DF" w:rsidRPr="00CE3D71" w:rsidRDefault="00DD01DF">
      <w:pPr>
        <w:spacing w:before="7"/>
        <w:rPr>
          <w:rFonts w:ascii="Book Antiqua" w:eastAsia="Gill Sans MT" w:hAnsi="Book Antiqua" w:cs="Gill Sans MT"/>
          <w:sz w:val="28"/>
          <w:szCs w:val="46"/>
        </w:rPr>
      </w:pPr>
    </w:p>
    <w:p w:rsidR="00DD01DF" w:rsidRPr="00CE3D71" w:rsidRDefault="008C522B">
      <w:pPr>
        <w:pStyle w:val="BodyText"/>
        <w:spacing w:line="253" w:lineRule="auto"/>
        <w:ind w:left="131" w:right="408"/>
        <w:jc w:val="center"/>
        <w:rPr>
          <w:rFonts w:ascii="Book Antiqua" w:hAnsi="Book Antiqua"/>
        </w:rPr>
      </w:pPr>
      <w:r w:rsidRPr="00CE3D71">
        <w:rPr>
          <w:rFonts w:ascii="Book Antiqua" w:hAnsi="Book Antiqua"/>
          <w:color w:val="0096FF"/>
          <w:w w:val="110"/>
        </w:rPr>
        <w:t>If</w:t>
      </w:r>
      <w:r w:rsidRPr="00CE3D71">
        <w:rPr>
          <w:rFonts w:ascii="Book Antiqua" w:hAnsi="Book Antiqua"/>
          <w:color w:val="0096FF"/>
          <w:spacing w:val="-54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everyone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in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the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world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were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peaceful,</w:t>
      </w:r>
      <w:r w:rsidRPr="00CE3D71">
        <w:rPr>
          <w:rFonts w:ascii="Book Antiqua" w:hAnsi="Book Antiqua"/>
          <w:color w:val="0096FF"/>
          <w:spacing w:val="-5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this</w:t>
      </w:r>
      <w:r w:rsidRPr="00CE3D71">
        <w:rPr>
          <w:rFonts w:ascii="Book Antiqua" w:hAnsi="Book Antiqua"/>
          <w:color w:val="0096FF"/>
          <w:w w:val="104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would</w:t>
      </w:r>
      <w:r w:rsidRPr="00CE3D71">
        <w:rPr>
          <w:rFonts w:ascii="Book Antiqua" w:hAnsi="Book Antiqua"/>
          <w:color w:val="0096FF"/>
          <w:spacing w:val="-26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be</w:t>
      </w:r>
      <w:r w:rsidRPr="00CE3D71">
        <w:rPr>
          <w:rFonts w:ascii="Book Antiqua" w:hAnsi="Book Antiqua"/>
          <w:color w:val="0096FF"/>
          <w:spacing w:val="-26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</w:t>
      </w:r>
      <w:r w:rsidRPr="00CE3D71">
        <w:rPr>
          <w:rFonts w:ascii="Book Antiqua" w:hAnsi="Book Antiqua"/>
          <w:color w:val="0096FF"/>
          <w:spacing w:val="-25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peaceful</w:t>
      </w:r>
      <w:r w:rsidRPr="00CE3D71">
        <w:rPr>
          <w:rFonts w:ascii="Book Antiqua" w:hAnsi="Book Antiqua"/>
          <w:color w:val="0096FF"/>
          <w:spacing w:val="-26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world.</w:t>
      </w:r>
    </w:p>
    <w:p w:rsidR="00DD01DF" w:rsidRPr="00CE3D71" w:rsidRDefault="00DD01DF">
      <w:pPr>
        <w:spacing w:before="7"/>
        <w:rPr>
          <w:rFonts w:ascii="Book Antiqua" w:eastAsia="Gill Sans MT" w:hAnsi="Book Antiqua" w:cs="Gill Sans MT"/>
          <w:sz w:val="24"/>
          <w:szCs w:val="46"/>
        </w:rPr>
      </w:pPr>
    </w:p>
    <w:p w:rsidR="00DD01DF" w:rsidRPr="00CE3D71" w:rsidRDefault="008C522B">
      <w:pPr>
        <w:pStyle w:val="BodyText"/>
        <w:ind w:right="408"/>
        <w:jc w:val="center"/>
        <w:rPr>
          <w:rFonts w:ascii="Book Antiqua" w:hAnsi="Book Antiqua"/>
        </w:rPr>
      </w:pPr>
      <w:r w:rsidRPr="00CE3D71">
        <w:rPr>
          <w:rFonts w:ascii="Book Antiqua" w:hAnsi="Book Antiqua"/>
          <w:color w:val="0096FF"/>
          <w:w w:val="110"/>
        </w:rPr>
        <w:t>Peace</w:t>
      </w:r>
      <w:r w:rsidRPr="00CE3D71">
        <w:rPr>
          <w:rFonts w:ascii="Book Antiqua" w:hAnsi="Book Antiqua"/>
          <w:color w:val="0096FF"/>
          <w:spacing w:val="-14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is</w:t>
      </w:r>
      <w:r w:rsidRPr="00CE3D71">
        <w:rPr>
          <w:rFonts w:ascii="Book Antiqua" w:hAnsi="Book Antiqua"/>
          <w:color w:val="0096FF"/>
          <w:spacing w:val="-1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being</w:t>
      </w:r>
      <w:r w:rsidRPr="00CE3D71">
        <w:rPr>
          <w:rFonts w:ascii="Book Antiqua" w:hAnsi="Book Antiqua"/>
          <w:color w:val="0096FF"/>
          <w:spacing w:val="-14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quiet</w:t>
      </w:r>
      <w:r w:rsidRPr="00CE3D71">
        <w:rPr>
          <w:rFonts w:ascii="Book Antiqua" w:hAnsi="Book Antiqua"/>
          <w:color w:val="0096FF"/>
          <w:spacing w:val="-13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inside.</w:t>
      </w:r>
    </w:p>
    <w:p w:rsidR="00DD01DF" w:rsidRPr="00CE3D71" w:rsidRDefault="008C522B">
      <w:pPr>
        <w:pStyle w:val="BodyText"/>
        <w:spacing w:before="29"/>
        <w:ind w:right="408"/>
        <w:jc w:val="center"/>
        <w:rPr>
          <w:rFonts w:ascii="Book Antiqua" w:hAnsi="Book Antiqua"/>
        </w:rPr>
      </w:pPr>
      <w:r w:rsidRPr="00CE3D71">
        <w:rPr>
          <w:rFonts w:ascii="Book Antiqua" w:hAnsi="Book Antiqua"/>
          <w:color w:val="0096FF"/>
          <w:w w:val="110"/>
        </w:rPr>
        <w:t>Peace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is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calm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and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relaxed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state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of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mind.</w:t>
      </w:r>
    </w:p>
    <w:p w:rsidR="00DD01DF" w:rsidRPr="00CE3D71" w:rsidRDefault="00DD01DF">
      <w:pPr>
        <w:spacing w:before="2"/>
        <w:rPr>
          <w:rFonts w:ascii="Book Antiqua" w:eastAsia="Gill Sans MT" w:hAnsi="Book Antiqua" w:cs="Gill Sans MT"/>
          <w:sz w:val="40"/>
          <w:szCs w:val="49"/>
        </w:rPr>
      </w:pPr>
    </w:p>
    <w:p w:rsidR="00DD01DF" w:rsidRPr="00CE3D71" w:rsidRDefault="008C522B">
      <w:pPr>
        <w:pStyle w:val="BodyText"/>
        <w:ind w:right="408"/>
        <w:jc w:val="center"/>
        <w:rPr>
          <w:rFonts w:ascii="Book Antiqua" w:hAnsi="Book Antiqua"/>
          <w:color w:val="0096FF"/>
          <w:w w:val="105"/>
        </w:rPr>
      </w:pPr>
      <w:r w:rsidRPr="00CE3D71">
        <w:rPr>
          <w:rFonts w:ascii="Book Antiqua" w:hAnsi="Book Antiqua"/>
          <w:color w:val="0096FF"/>
          <w:w w:val="105"/>
        </w:rPr>
        <w:t>“Peace</w:t>
      </w:r>
      <w:r w:rsidRPr="00CE3D71">
        <w:rPr>
          <w:rFonts w:ascii="Book Antiqua" w:hAnsi="Book Antiqua"/>
          <w:color w:val="0096FF"/>
          <w:spacing w:val="16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must</w:t>
      </w:r>
      <w:r w:rsidRPr="00CE3D71">
        <w:rPr>
          <w:rFonts w:ascii="Book Antiqua" w:hAnsi="Book Antiqua"/>
          <w:color w:val="0096FF"/>
          <w:spacing w:val="16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begin</w:t>
      </w:r>
      <w:r w:rsidRPr="00CE3D71">
        <w:rPr>
          <w:rFonts w:ascii="Book Antiqua" w:hAnsi="Book Antiqua"/>
          <w:color w:val="0096FF"/>
          <w:spacing w:val="17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with</w:t>
      </w:r>
      <w:r w:rsidRPr="00CE3D71">
        <w:rPr>
          <w:rFonts w:ascii="Book Antiqua" w:hAnsi="Book Antiqua"/>
          <w:color w:val="0096FF"/>
          <w:spacing w:val="16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each</w:t>
      </w:r>
      <w:r w:rsidRPr="00CE3D71">
        <w:rPr>
          <w:rFonts w:ascii="Book Antiqua" w:hAnsi="Book Antiqua"/>
          <w:color w:val="0096FF"/>
          <w:spacing w:val="17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one</w:t>
      </w:r>
      <w:r w:rsidRPr="00CE3D71">
        <w:rPr>
          <w:rFonts w:ascii="Book Antiqua" w:hAnsi="Book Antiqua"/>
          <w:color w:val="0096FF"/>
          <w:spacing w:val="16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of</w:t>
      </w:r>
      <w:r w:rsidRPr="00CE3D71">
        <w:rPr>
          <w:rFonts w:ascii="Book Antiqua" w:hAnsi="Book Antiqua"/>
          <w:color w:val="0096FF"/>
          <w:spacing w:val="17"/>
          <w:w w:val="105"/>
        </w:rPr>
        <w:t xml:space="preserve"> </w:t>
      </w:r>
      <w:r w:rsidRPr="00CE3D71">
        <w:rPr>
          <w:rFonts w:ascii="Book Antiqua" w:hAnsi="Book Antiqua"/>
          <w:color w:val="0096FF"/>
          <w:w w:val="105"/>
        </w:rPr>
        <w:t>us.</w:t>
      </w:r>
    </w:p>
    <w:p w:rsidR="00DD01DF" w:rsidRPr="00CE3D71" w:rsidRDefault="008C522B">
      <w:pPr>
        <w:pStyle w:val="BodyText"/>
        <w:spacing w:before="29" w:line="253" w:lineRule="auto"/>
        <w:ind w:right="408"/>
        <w:jc w:val="center"/>
        <w:rPr>
          <w:rFonts w:ascii="Book Antiqua" w:hAnsi="Book Antiqua"/>
        </w:rPr>
      </w:pPr>
      <w:r w:rsidRPr="00CE3D71">
        <w:rPr>
          <w:rFonts w:ascii="Book Antiqua" w:hAnsi="Book Antiqua"/>
          <w:color w:val="0096FF"/>
          <w:w w:val="110"/>
        </w:rPr>
        <w:t>Through</w:t>
      </w:r>
      <w:r w:rsidRPr="00CE3D71">
        <w:rPr>
          <w:rFonts w:ascii="Book Antiqua" w:hAnsi="Book Antiqua"/>
          <w:color w:val="0096FF"/>
          <w:spacing w:val="-79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quiet</w:t>
      </w:r>
      <w:r w:rsidRPr="00CE3D71">
        <w:rPr>
          <w:rFonts w:ascii="Book Antiqua" w:hAnsi="Book Antiqua"/>
          <w:color w:val="0096FF"/>
          <w:spacing w:val="-79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and</w:t>
      </w:r>
      <w:r w:rsidRPr="00CE3D71">
        <w:rPr>
          <w:rFonts w:ascii="Book Antiqua" w:hAnsi="Book Antiqua"/>
          <w:color w:val="0096FF"/>
          <w:spacing w:val="-79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serious</w:t>
      </w:r>
      <w:r w:rsidRPr="00CE3D71">
        <w:rPr>
          <w:rFonts w:ascii="Book Antiqua" w:hAnsi="Book Antiqua"/>
          <w:color w:val="0096FF"/>
          <w:spacing w:val="-79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reflection</w:t>
      </w:r>
      <w:r w:rsidRPr="00CE3D71">
        <w:rPr>
          <w:rFonts w:ascii="Book Antiqua" w:hAnsi="Book Antiqua"/>
          <w:color w:val="0096FF"/>
          <w:spacing w:val="-7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on</w:t>
      </w:r>
      <w:r w:rsidRPr="00CE3D71">
        <w:rPr>
          <w:rFonts w:ascii="Book Antiqua" w:hAnsi="Book Antiqua"/>
          <w:color w:val="0096FF"/>
          <w:spacing w:val="-79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it</w:t>
      </w:r>
      <w:r w:rsidR="00CE3D71">
        <w:rPr>
          <w:rFonts w:ascii="Book Antiqua" w:hAnsi="Book Antiqua"/>
          <w:color w:val="0096FF"/>
          <w:w w:val="110"/>
        </w:rPr>
        <w:t>’</w:t>
      </w:r>
      <w:r w:rsidRPr="00CE3D71">
        <w:rPr>
          <w:rFonts w:ascii="Book Antiqua" w:hAnsi="Book Antiqua"/>
          <w:color w:val="0096FF"/>
          <w:w w:val="110"/>
        </w:rPr>
        <w:t>s</w:t>
      </w:r>
      <w:r w:rsidRPr="00CE3D71">
        <w:rPr>
          <w:rFonts w:ascii="Book Antiqua" w:hAnsi="Book Antiqua"/>
          <w:color w:val="0096FF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meaning,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new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and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creative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ways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can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be</w:t>
      </w:r>
      <w:r w:rsidRPr="00CE3D71">
        <w:rPr>
          <w:rFonts w:ascii="Book Antiqua" w:hAnsi="Book Antiqua"/>
          <w:color w:val="0096FF"/>
          <w:spacing w:val="-2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found</w:t>
      </w:r>
      <w:r w:rsidRPr="00CE3D71">
        <w:rPr>
          <w:rFonts w:ascii="Book Antiqua" w:hAnsi="Book Antiqua"/>
          <w:color w:val="0096FF"/>
          <w:spacing w:val="-2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to</w:t>
      </w:r>
      <w:r w:rsidRPr="00CE3D71">
        <w:rPr>
          <w:rFonts w:ascii="Book Antiqua" w:hAnsi="Book Antiqua"/>
          <w:color w:val="0096FF"/>
          <w:w w:val="94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foster</w:t>
      </w:r>
      <w:r w:rsidRPr="00CE3D71">
        <w:rPr>
          <w:rFonts w:ascii="Book Antiqua" w:hAnsi="Book Antiqua"/>
          <w:color w:val="0096FF"/>
          <w:spacing w:val="-91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understanding,</w:t>
      </w:r>
      <w:r w:rsidRPr="00CE3D71">
        <w:rPr>
          <w:rFonts w:ascii="Book Antiqua" w:hAnsi="Book Antiqua"/>
          <w:color w:val="0096FF"/>
          <w:spacing w:val="-90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friendships</w:t>
      </w:r>
      <w:r w:rsidRPr="00CE3D71">
        <w:rPr>
          <w:rFonts w:ascii="Book Antiqua" w:hAnsi="Book Antiqua"/>
          <w:color w:val="0096FF"/>
          <w:spacing w:val="-90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and</w:t>
      </w:r>
      <w:r w:rsidRPr="00CE3D71">
        <w:rPr>
          <w:rFonts w:ascii="Book Antiqua" w:hAnsi="Book Antiqua"/>
          <w:color w:val="0096FF"/>
          <w:w w:val="112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cooperation</w:t>
      </w:r>
      <w:r w:rsidRPr="00CE3D71">
        <w:rPr>
          <w:rFonts w:ascii="Book Antiqua" w:hAnsi="Book Antiqua"/>
          <w:color w:val="0096FF"/>
          <w:spacing w:val="-58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among</w:t>
      </w:r>
      <w:r w:rsidRPr="00CE3D71">
        <w:rPr>
          <w:rFonts w:ascii="Book Antiqua" w:hAnsi="Book Antiqua"/>
          <w:color w:val="0096FF"/>
          <w:spacing w:val="-5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all</w:t>
      </w:r>
      <w:r w:rsidRPr="00CE3D71">
        <w:rPr>
          <w:rFonts w:ascii="Book Antiqua" w:hAnsi="Book Antiqua"/>
          <w:color w:val="0096FF"/>
          <w:spacing w:val="-57"/>
          <w:w w:val="110"/>
        </w:rPr>
        <w:t xml:space="preserve"> </w:t>
      </w:r>
      <w:r w:rsidRPr="00CE3D71">
        <w:rPr>
          <w:rFonts w:ascii="Book Antiqua" w:hAnsi="Book Antiqua"/>
          <w:color w:val="0096FF"/>
          <w:w w:val="110"/>
        </w:rPr>
        <w:t>peoples.”</w:t>
      </w:r>
    </w:p>
    <w:p w:rsidR="00DD01DF" w:rsidRPr="00CE3D71" w:rsidRDefault="008C522B">
      <w:pPr>
        <w:spacing w:before="2"/>
        <w:ind w:left="110" w:firstLine="328"/>
        <w:rPr>
          <w:rFonts w:ascii="Book Antiqua" w:hAnsi="Book Antiqua"/>
          <w:i/>
          <w:color w:val="0096FF"/>
          <w:w w:val="105"/>
          <w:sz w:val="28"/>
        </w:rPr>
      </w:pPr>
      <w:r w:rsidRPr="00CE3D71">
        <w:rPr>
          <w:rFonts w:ascii="Book Antiqua" w:hAnsi="Book Antiqua"/>
          <w:i/>
          <w:color w:val="0096FF"/>
          <w:w w:val="105"/>
          <w:sz w:val="28"/>
        </w:rPr>
        <w:t>-Javier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Perez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de</w:t>
      </w:r>
      <w:r w:rsidRPr="00CE3D71">
        <w:rPr>
          <w:rFonts w:ascii="Book Antiqua" w:hAnsi="Book Antiqua"/>
          <w:i/>
          <w:color w:val="0096FF"/>
          <w:spacing w:val="11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Cuellar,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Former</w:t>
      </w:r>
      <w:r w:rsidRPr="00CE3D71">
        <w:rPr>
          <w:rFonts w:ascii="Book Antiqua" w:hAnsi="Book Antiqua"/>
          <w:i/>
          <w:color w:val="0096FF"/>
          <w:spacing w:val="11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Secretary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General</w:t>
      </w:r>
      <w:r w:rsidRPr="00CE3D71">
        <w:rPr>
          <w:rFonts w:ascii="Book Antiqua" w:hAnsi="Book Antiqua"/>
          <w:i/>
          <w:color w:val="0096FF"/>
          <w:spacing w:val="11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of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the</w:t>
      </w:r>
      <w:r w:rsidRPr="00CE3D71">
        <w:rPr>
          <w:rFonts w:ascii="Book Antiqua" w:hAnsi="Book Antiqua"/>
          <w:i/>
          <w:color w:val="0096FF"/>
          <w:spacing w:val="11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United</w:t>
      </w:r>
      <w:r w:rsidRPr="00CE3D71">
        <w:rPr>
          <w:rFonts w:ascii="Book Antiqua" w:hAnsi="Book Antiqua"/>
          <w:i/>
          <w:color w:val="0096FF"/>
          <w:spacing w:val="10"/>
          <w:w w:val="105"/>
          <w:sz w:val="28"/>
        </w:rPr>
        <w:t xml:space="preserve"> </w:t>
      </w:r>
      <w:r w:rsidRPr="00CE3D71">
        <w:rPr>
          <w:rFonts w:ascii="Book Antiqua" w:hAnsi="Book Antiqua"/>
          <w:i/>
          <w:color w:val="0096FF"/>
          <w:w w:val="105"/>
          <w:sz w:val="28"/>
        </w:rPr>
        <w:t>Nations</w:t>
      </w:r>
    </w:p>
    <w:p w:rsidR="008C522B" w:rsidRPr="008C522B" w:rsidRDefault="008C522B">
      <w:pPr>
        <w:spacing w:before="2"/>
        <w:ind w:left="110" w:firstLine="328"/>
        <w:rPr>
          <w:rFonts w:cs="Calibri"/>
          <w:sz w:val="16"/>
          <w:szCs w:val="28"/>
        </w:rPr>
      </w:pPr>
    </w:p>
    <w:p w:rsidR="00DD01DF" w:rsidRDefault="009454E4">
      <w:pPr>
        <w:spacing w:before="7"/>
        <w:rPr>
          <w:rFonts w:cs="Calibri"/>
          <w:i/>
          <w:sz w:val="25"/>
          <w:szCs w:val="25"/>
        </w:rPr>
      </w:pPr>
      <w:r w:rsidRPr="00DD01DF">
        <w:rPr>
          <w:noProof/>
          <w:lang w:val="en-GB" w:eastAsia="en-GB" w:bidi="bn-IN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5673725</wp:posOffset>
            </wp:positionH>
            <wp:positionV relativeFrom="paragraph">
              <wp:posOffset>74295</wp:posOffset>
            </wp:positionV>
            <wp:extent cx="1617980" cy="5638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5F1D" w:rsidRPr="00CE3D71" w:rsidRDefault="008C5F1D" w:rsidP="008C5F1D">
      <w:pPr>
        <w:widowControl/>
        <w:ind w:left="-284"/>
        <w:rPr>
          <w:rFonts w:eastAsia="Times New Roman" w:cs="Calibri"/>
          <w:color w:val="00B050"/>
          <w:sz w:val="24"/>
          <w:szCs w:val="24"/>
          <w:lang w:eastAsia="en-AU"/>
        </w:rPr>
      </w:pPr>
      <w:r w:rsidRPr="00CE3D71">
        <w:rPr>
          <w:rFonts w:eastAsia="Times New Roman" w:cs="Calibri"/>
          <w:color w:val="00B050"/>
          <w:sz w:val="24"/>
          <w:szCs w:val="24"/>
          <w:lang w:eastAsia="en-AU"/>
        </w:rPr>
        <w:t>From Living Values Education Activities for Young Adults © 2019 </w:t>
      </w:r>
    </w:p>
    <w:p w:rsidR="008C5F1D" w:rsidRPr="00CE3D71" w:rsidRDefault="008C5F1D" w:rsidP="008C5F1D">
      <w:pPr>
        <w:widowControl/>
        <w:ind w:left="-284"/>
        <w:rPr>
          <w:rFonts w:eastAsia="Times New Roman" w:cs="Calibri"/>
          <w:color w:val="00B050"/>
          <w:sz w:val="24"/>
          <w:szCs w:val="24"/>
          <w:lang w:val="en-AU" w:eastAsia="en-AU"/>
        </w:rPr>
      </w:pPr>
      <w:r w:rsidRPr="00CE3D71">
        <w:rPr>
          <w:rFonts w:eastAsia="Times New Roman" w:cs="Calibri"/>
          <w:color w:val="00B050"/>
          <w:sz w:val="24"/>
          <w:szCs w:val="24"/>
          <w:lang w:val="en-AU" w:eastAsia="en-AU"/>
        </w:rPr>
        <w:t>Association for Living Values Education International – www.</w:t>
      </w:r>
      <w:hyperlink r:id="rId7" w:tgtFrame="_blank" w:history="1">
        <w:r w:rsidRPr="00CE3D71">
          <w:rPr>
            <w:rFonts w:eastAsia="Times New Roman" w:cs="Calibri"/>
            <w:color w:val="00B050"/>
            <w:sz w:val="24"/>
            <w:szCs w:val="24"/>
            <w:u w:val="single"/>
            <w:lang w:val="en-AU" w:eastAsia="en-AU"/>
          </w:rPr>
          <w:t>livingvalues.net</w:t>
        </w:r>
      </w:hyperlink>
      <w:r w:rsidRPr="00CE3D71">
        <w:rPr>
          <w:rFonts w:eastAsia="Times New Roman" w:cs="Calibri"/>
          <w:color w:val="00B050"/>
          <w:sz w:val="24"/>
          <w:szCs w:val="24"/>
          <w:lang w:val="en-AU" w:eastAsia="en-AU"/>
        </w:rPr>
        <w:t>  </w:t>
      </w:r>
    </w:p>
    <w:p w:rsidR="00DD01DF" w:rsidRDefault="00DD01DF" w:rsidP="008C5F1D">
      <w:pPr>
        <w:spacing w:line="258" w:lineRule="auto"/>
        <w:ind w:left="110" w:right="2891"/>
        <w:rPr>
          <w:rFonts w:ascii="Gill Sans MT" w:eastAsia="Gill Sans MT" w:hAnsi="Gill Sans MT" w:cs="Gill Sans MT"/>
          <w:sz w:val="24"/>
          <w:szCs w:val="24"/>
        </w:rPr>
      </w:pPr>
    </w:p>
    <w:sectPr w:rsidR="00DD01DF" w:rsidSect="00DD01DF">
      <w:type w:val="continuous"/>
      <w:pgSz w:w="11900" w:h="16840"/>
      <w:pgMar w:top="600" w:right="1020" w:bottom="280" w:left="1020" w:header="720" w:footer="720" w:gutter="0"/>
      <w:pgBorders w:offsetFrom="page">
        <w:top w:val="single" w:sz="18" w:space="24" w:color="0096FF"/>
        <w:left w:val="single" w:sz="18" w:space="14" w:color="0096FF"/>
        <w:bottom w:val="single" w:sz="18" w:space="21" w:color="0096FF"/>
        <w:right w:val="single" w:sz="18" w:space="12" w:color="0096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1DF"/>
    <w:rsid w:val="006A3612"/>
    <w:rsid w:val="008C522B"/>
    <w:rsid w:val="008C5F1D"/>
    <w:rsid w:val="009454E4"/>
    <w:rsid w:val="00CE3D71"/>
    <w:rsid w:val="00DD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1E90B2-910C-4376-A2C9-BEDFA5FA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bn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01DF"/>
    <w:pPr>
      <w:widowControl w:val="0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DD01DF"/>
    <w:pPr>
      <w:ind w:left="132"/>
    </w:pPr>
    <w:rPr>
      <w:rFonts w:ascii="Gill Sans MT" w:eastAsia="Gill Sans MT" w:hAnsi="Gill Sans MT"/>
      <w:sz w:val="44"/>
      <w:szCs w:val="44"/>
    </w:rPr>
  </w:style>
  <w:style w:type="paragraph" w:styleId="ListParagraph">
    <w:name w:val="List Paragraph"/>
    <w:basedOn w:val="Normal"/>
    <w:uiPriority w:val="1"/>
    <w:qFormat/>
    <w:rsid w:val="00DD01DF"/>
  </w:style>
  <w:style w:type="paragraph" w:customStyle="1" w:styleId="TableParagraph">
    <w:name w:val="Table Paragraph"/>
    <w:basedOn w:val="Normal"/>
    <w:uiPriority w:val="1"/>
    <w:qFormat/>
    <w:rsid w:val="00DD01DF"/>
  </w:style>
  <w:style w:type="paragraph" w:styleId="BalloonText">
    <w:name w:val="Balloon Text"/>
    <w:basedOn w:val="Normal"/>
    <w:link w:val="BalloonTextChar"/>
    <w:uiPriority w:val="99"/>
    <w:semiHidden/>
    <w:unhideWhenUsed/>
    <w:rsid w:val="008C52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C522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8C5F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29996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vingvalue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Living Values Education - Poster - Young Adults - Peace</vt:lpstr>
    </vt:vector>
  </TitlesOfParts>
  <Company>Microsoft</Company>
  <LinksUpToDate>false</LinksUpToDate>
  <CharactersWithSpaces>768</CharactersWithSpaces>
  <SharedDoc>false</SharedDoc>
  <HLinks>
    <vt:vector size="6" baseType="variant">
      <vt:variant>
        <vt:i4>4456467</vt:i4>
      </vt:variant>
      <vt:variant>
        <vt:i4>3</vt:i4>
      </vt:variant>
      <vt:variant>
        <vt:i4>0</vt:i4>
      </vt:variant>
      <vt:variant>
        <vt:i4>5</vt:i4>
      </vt:variant>
      <vt:variant>
        <vt:lpwstr>http://livingvalues.net/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Peace</dc:title>
  <dc:subject/>
  <dc:creator>Wayan Rustiasa</dc:creator>
  <cp:keywords/>
  <cp:lastModifiedBy>Nand Wadhwani</cp:lastModifiedBy>
  <cp:revision>2</cp:revision>
  <dcterms:created xsi:type="dcterms:W3CDTF">2020-03-07T04:20:00Z</dcterms:created>
  <dcterms:modified xsi:type="dcterms:W3CDTF">2020-03-07T04:20:00Z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